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jc w:val="both"/>
        <w:rPr/>
      </w:pPr>
      <w:r w:rsidDel="00000000" w:rsidR="00000000" w:rsidRPr="00000000">
        <w:rPr>
          <w:rtl w:val="0"/>
        </w:rPr>
        <w:t xml:space="preserve">Energy Efficiency: A Game Changer for Industrial Growth</w:t>
      </w:r>
    </w:p>
    <w:p w:rsidR="00000000" w:rsidDel="00000000" w:rsidP="00000000" w:rsidRDefault="00000000" w:rsidRPr="00000000" w14:paraId="00000002">
      <w:pPr>
        <w:jc w:val="both"/>
        <w:rPr/>
      </w:pPr>
      <w:r w:rsidDel="00000000" w:rsidR="00000000" w:rsidRPr="00000000">
        <w:rPr>
          <w:rtl w:val="0"/>
        </w:rPr>
      </w:r>
    </w:p>
    <w:p w:rsidR="00000000" w:rsidDel="00000000" w:rsidP="00000000" w:rsidRDefault="00000000" w:rsidRPr="00000000" w14:paraId="00000003">
      <w:pPr>
        <w:jc w:val="both"/>
        <w:rPr/>
      </w:pPr>
      <w:r w:rsidDel="00000000" w:rsidR="00000000" w:rsidRPr="00000000">
        <w:rPr>
          <w:rtl w:val="0"/>
        </w:rPr>
        <w:t xml:space="preserve">Nowadays, industries must continually identify opportunities for reducing operating costs and maximizing productivity. Energy efficiency has emerged as a critical focus area presenting tremendous potential impacts. </w:t>
      </w:r>
    </w:p>
    <w:p w:rsidR="00000000" w:rsidDel="00000000" w:rsidP="00000000" w:rsidRDefault="00000000" w:rsidRPr="00000000" w14:paraId="00000004">
      <w:pPr>
        <w:pStyle w:val="Heading2"/>
        <w:jc w:val="both"/>
        <w:rPr/>
      </w:pPr>
      <w:r w:rsidDel="00000000" w:rsidR="00000000" w:rsidRPr="00000000">
        <w:rPr>
          <w:rtl w:val="0"/>
        </w:rPr>
        <w:t xml:space="preserve">Lowering Energy Expenditures</w:t>
      </w:r>
    </w:p>
    <w:p w:rsidR="00000000" w:rsidDel="00000000" w:rsidP="00000000" w:rsidRDefault="00000000" w:rsidRPr="00000000" w14:paraId="00000005">
      <w:pPr>
        <w:jc w:val="both"/>
        <w:rPr/>
      </w:pPr>
      <w:r w:rsidDel="00000000" w:rsidR="00000000" w:rsidRPr="00000000">
        <w:rPr>
          <w:rtl w:val="0"/>
        </w:rPr>
        <w:t xml:space="preserve">For most manufacturing operations and industrial facilities, energy costs rank among the highest expenses that affect profitability. Achieving greater energy efficiency directly translates into substantial bottom-line savings over time without sacrificing output or quality.</w:t>
      </w:r>
    </w:p>
    <w:p w:rsidR="00000000" w:rsidDel="00000000" w:rsidP="00000000" w:rsidRDefault="00000000" w:rsidRPr="00000000" w14:paraId="00000006">
      <w:pPr>
        <w:jc w:val="both"/>
        <w:rPr/>
      </w:pPr>
      <w:r w:rsidDel="00000000" w:rsidR="00000000" w:rsidRPr="00000000">
        <w:rPr>
          <w:rtl w:val="0"/>
        </w:rPr>
        <w:t xml:space="preserve">Simple actions like upgrading lighting, equipment and building systems with modern energy-efficient models already yield significant returns. More advanced energy management systems and IoT monitoring further boost conservation. The people at Commonwealth tell us that harnessing </w:t>
      </w:r>
      <w:hyperlink r:id="rId7">
        <w:r w:rsidDel="00000000" w:rsidR="00000000" w:rsidRPr="00000000">
          <w:rPr>
            <w:b w:val="1"/>
            <w:color w:val="1155cc"/>
            <w:u w:val="single"/>
            <w:rtl w:val="0"/>
          </w:rPr>
          <w:t xml:space="preserve">energy solutions</w:t>
        </w:r>
      </w:hyperlink>
      <w:r w:rsidDel="00000000" w:rsidR="00000000" w:rsidRPr="00000000">
        <w:rPr>
          <w:rtl w:val="0"/>
        </w:rPr>
        <w:t xml:space="preserve"> like renewable generation and energy storage compound the efficiency gains.</w:t>
      </w:r>
    </w:p>
    <w:p w:rsidR="00000000" w:rsidDel="00000000" w:rsidP="00000000" w:rsidRDefault="00000000" w:rsidRPr="00000000" w14:paraId="00000007">
      <w:pPr>
        <w:pStyle w:val="Heading2"/>
        <w:jc w:val="both"/>
        <w:rPr/>
      </w:pPr>
      <w:r w:rsidDel="00000000" w:rsidR="00000000" w:rsidRPr="00000000">
        <w:rPr>
          <w:rtl w:val="0"/>
        </w:rPr>
        <w:t xml:space="preserve">Enhancing Productivity Levels</w:t>
      </w:r>
    </w:p>
    <w:p w:rsidR="00000000" w:rsidDel="00000000" w:rsidP="00000000" w:rsidRDefault="00000000" w:rsidRPr="00000000" w14:paraId="00000008">
      <w:pPr>
        <w:jc w:val="both"/>
        <w:rPr/>
      </w:pPr>
      <w:r w:rsidDel="00000000" w:rsidR="00000000" w:rsidRPr="00000000">
        <w:rPr>
          <w:rtl w:val="0"/>
        </w:rPr>
        <w:t xml:space="preserve">Industrial processes rely on consistent power supplies for keeping machinery, systems, and automated lines running smoothly without interruptions that disrupt workflows. Energy-efficient operations enhance productivity.</w:t>
      </w:r>
    </w:p>
    <w:p w:rsidR="00000000" w:rsidDel="00000000" w:rsidP="00000000" w:rsidRDefault="00000000" w:rsidRPr="00000000" w14:paraId="00000009">
      <w:pPr>
        <w:jc w:val="both"/>
        <w:rPr/>
      </w:pPr>
      <w:r w:rsidDel="00000000" w:rsidR="00000000" w:rsidRPr="00000000">
        <w:rPr>
          <w:rtl w:val="0"/>
        </w:rPr>
        <w:t xml:space="preserve">Transitioning away from outdated, inefficient energy assets prone to disruptive outages improves overall equipment effectiveness through increased uptimes and lower maintenance downtimes. Modern energy-efficient solutions provide more reliable and consistent energy delivery, fueling uninterrupted production.</w:t>
      </w:r>
    </w:p>
    <w:p w:rsidR="00000000" w:rsidDel="00000000" w:rsidP="00000000" w:rsidRDefault="00000000" w:rsidRPr="00000000" w14:paraId="0000000A">
      <w:pPr>
        <w:jc w:val="both"/>
        <w:rPr/>
      </w:pPr>
      <w:r w:rsidDel="00000000" w:rsidR="00000000" w:rsidRPr="00000000">
        <w:rPr>
          <w:rtl w:val="0"/>
        </w:rPr>
        <w:t xml:space="preserve">Additionally, smart energy management strategies enable optimizing limited resources for maximum productivity outputs during peak demand periods. Comprehensive energy monitoring and control systems coordinate timing across interconnected industrial processes.</w:t>
      </w:r>
    </w:p>
    <w:p w:rsidR="00000000" w:rsidDel="00000000" w:rsidP="00000000" w:rsidRDefault="00000000" w:rsidRPr="00000000" w14:paraId="0000000B">
      <w:pPr>
        <w:pStyle w:val="Heading2"/>
        <w:jc w:val="both"/>
        <w:rPr/>
      </w:pPr>
      <w:r w:rsidDel="00000000" w:rsidR="00000000" w:rsidRPr="00000000">
        <w:rPr>
          <w:rtl w:val="0"/>
        </w:rPr>
        <w:t xml:space="preserve">Improving Product Quality</w:t>
      </w:r>
    </w:p>
    <w:p w:rsidR="00000000" w:rsidDel="00000000" w:rsidP="00000000" w:rsidRDefault="00000000" w:rsidRPr="00000000" w14:paraId="0000000C">
      <w:pPr>
        <w:jc w:val="both"/>
        <w:rPr/>
      </w:pPr>
      <w:r w:rsidDel="00000000" w:rsidR="00000000" w:rsidRPr="00000000">
        <w:rPr>
          <w:rtl w:val="0"/>
        </w:rPr>
        <w:t xml:space="preserve">Many factors influence product quality in manufacturing environments like temperature levels, humidity control and stability of industrial processes. Energy efficiency ensures optimal process control of critical quality parameters.</w:t>
      </w:r>
    </w:p>
    <w:p w:rsidR="00000000" w:rsidDel="00000000" w:rsidP="00000000" w:rsidRDefault="00000000" w:rsidRPr="00000000" w14:paraId="0000000D">
      <w:pPr>
        <w:jc w:val="both"/>
        <w:rPr/>
      </w:pPr>
      <w:r w:rsidDel="00000000" w:rsidR="00000000" w:rsidRPr="00000000">
        <w:rPr>
          <w:rtl w:val="0"/>
        </w:rPr>
        <w:t xml:space="preserve">High-precision processes benefit immensely from reliable, stable, and clean power that energy-efficient systems provide. Preventing even minor energy fluctuations averts defects or product variations that impact quality inspections and approvals for distribution.</w:t>
      </w:r>
    </w:p>
    <w:p w:rsidR="00000000" w:rsidDel="00000000" w:rsidP="00000000" w:rsidRDefault="00000000" w:rsidRPr="00000000" w14:paraId="0000000E">
      <w:pPr>
        <w:jc w:val="both"/>
        <w:rPr/>
      </w:pPr>
      <w:r w:rsidDel="00000000" w:rsidR="00000000" w:rsidRPr="00000000">
        <w:rPr>
          <w:rtl w:val="0"/>
        </w:rPr>
        <w:t xml:space="preserve">Robust energy solutions keep environments within precise tolerances using intelligent automation synced to real-time demand monitoring data. Fewer deviations from quality specifications eliminate costly losses, rework, and material waste.</w:t>
      </w:r>
    </w:p>
    <w:p w:rsidR="00000000" w:rsidDel="00000000" w:rsidP="00000000" w:rsidRDefault="00000000" w:rsidRPr="00000000" w14:paraId="0000000F">
      <w:pPr>
        <w:pStyle w:val="Heading2"/>
        <w:jc w:val="both"/>
        <w:rPr/>
      </w:pPr>
      <w:r w:rsidDel="00000000" w:rsidR="00000000" w:rsidRPr="00000000">
        <w:rPr>
          <w:rtl w:val="0"/>
        </w:rPr>
        <w:t xml:space="preserve">Supporting Industrial Safety</w:t>
      </w:r>
    </w:p>
    <w:p w:rsidR="00000000" w:rsidDel="00000000" w:rsidP="00000000" w:rsidRDefault="00000000" w:rsidRPr="00000000" w14:paraId="00000010">
      <w:pPr>
        <w:jc w:val="both"/>
        <w:rPr/>
      </w:pPr>
      <w:r w:rsidDel="00000000" w:rsidR="00000000" w:rsidRPr="00000000">
        <w:rPr>
          <w:rtl w:val="0"/>
        </w:rPr>
        <w:t xml:space="preserve">The safety of industrial workers should always be the top priority. Energy inefficiencies contribute to degraded conditions that elevate on-site risks. Ensuring reliable energy systems reduces vulnerabilities.</w:t>
      </w:r>
    </w:p>
    <w:p w:rsidR="00000000" w:rsidDel="00000000" w:rsidP="00000000" w:rsidRDefault="00000000" w:rsidRPr="00000000" w14:paraId="00000011">
      <w:pPr>
        <w:jc w:val="both"/>
        <w:rPr/>
      </w:pPr>
      <w:r w:rsidDel="00000000" w:rsidR="00000000" w:rsidRPr="00000000">
        <w:rPr>
          <w:rtl w:val="0"/>
        </w:rPr>
        <w:t xml:space="preserve">Outdated, deteriorating equipment suffers higher failure rates, which lead to hazardous conditions like overheated materials, leaks, fires, and explosions. Power interruptions eliminate lighting or disable safety mechanisms.</w:t>
      </w:r>
    </w:p>
    <w:p w:rsidR="00000000" w:rsidDel="00000000" w:rsidP="00000000" w:rsidRDefault="00000000" w:rsidRPr="00000000" w14:paraId="00000012">
      <w:pPr>
        <w:jc w:val="both"/>
        <w:rPr/>
      </w:pPr>
      <w:r w:rsidDel="00000000" w:rsidR="00000000" w:rsidRPr="00000000">
        <w:rPr>
          <w:rtl w:val="0"/>
        </w:rPr>
        <w:t xml:space="preserve">Up-to-date energy-efficient systems feature integrated safety protection and controls that help to reduce hazards. Consistent steady power delivery prevents dangerous surges or lapses, disrupting safe operations. Automated alarming immediately signals emerging issues.</w:t>
      </w:r>
    </w:p>
    <w:p w:rsidR="00000000" w:rsidDel="00000000" w:rsidP="00000000" w:rsidRDefault="00000000" w:rsidRPr="00000000" w14:paraId="00000013">
      <w:pPr>
        <w:pStyle w:val="Heading2"/>
        <w:jc w:val="both"/>
        <w:rPr/>
      </w:pPr>
      <w:r w:rsidDel="00000000" w:rsidR="00000000" w:rsidRPr="00000000">
        <w:rPr>
          <w:rtl w:val="0"/>
        </w:rPr>
        <w:t xml:space="preserve">Advancing Environmental Stewardship</w:t>
      </w:r>
    </w:p>
    <w:p w:rsidR="00000000" w:rsidDel="00000000" w:rsidP="00000000" w:rsidRDefault="00000000" w:rsidRPr="00000000" w14:paraId="00000014">
      <w:pPr>
        <w:jc w:val="both"/>
        <w:rPr/>
      </w:pPr>
      <w:r w:rsidDel="00000000" w:rsidR="00000000" w:rsidRPr="00000000">
        <w:rPr>
          <w:rtl w:val="0"/>
        </w:rPr>
        <w:t xml:space="preserve">As public sentiment and government regulations place greater emphasis on environmental sustainability for industries, strong energy efficiency strategies provide a clear path forward. Optimizing manufacturing processes minimizes energy consumption and emissions.</w:t>
      </w:r>
    </w:p>
    <w:p w:rsidR="00000000" w:rsidDel="00000000" w:rsidP="00000000" w:rsidRDefault="00000000" w:rsidRPr="00000000" w14:paraId="00000015">
      <w:pPr>
        <w:jc w:val="both"/>
        <w:rPr/>
      </w:pPr>
      <w:r w:rsidDel="00000000" w:rsidR="00000000" w:rsidRPr="00000000">
        <w:rPr>
          <w:rtl w:val="0"/>
        </w:rPr>
        <w:t xml:space="preserve">Transitioning away from fossil fuel dependence towards renewable energy solutions like solar, wind and geothermal slashes carbon footprints substantially. Creating a smart microgrid integrates storage solutions, further maximizing sustainable energy utilization and resilience.</w:t>
      </w:r>
    </w:p>
    <w:p w:rsidR="00000000" w:rsidDel="00000000" w:rsidP="00000000" w:rsidRDefault="00000000" w:rsidRPr="00000000" w14:paraId="00000016">
      <w:pPr>
        <w:jc w:val="both"/>
        <w:rPr/>
      </w:pPr>
      <w:r w:rsidDel="00000000" w:rsidR="00000000" w:rsidRPr="00000000">
        <w:rPr>
          <w:rtl w:val="0"/>
        </w:rPr>
        <w:t xml:space="preserve">Industrial engineers analyze entire process lifecycles to identify opportunities for reduced material inputs, water usage and waste outputs enabled by efficient energy practices. </w:t>
      </w:r>
    </w:p>
    <w:p w:rsidR="00000000" w:rsidDel="00000000" w:rsidP="00000000" w:rsidRDefault="00000000" w:rsidRPr="00000000" w14:paraId="00000017">
      <w:pPr>
        <w:pStyle w:val="Heading2"/>
        <w:jc w:val="both"/>
        <w:rPr/>
      </w:pPr>
      <w:r w:rsidDel="00000000" w:rsidR="00000000" w:rsidRPr="00000000">
        <w:rPr>
          <w:rtl w:val="0"/>
        </w:rPr>
        <w:t xml:space="preserve">Gaining Competitive Advantages</w:t>
      </w:r>
    </w:p>
    <w:p w:rsidR="00000000" w:rsidDel="00000000" w:rsidP="00000000" w:rsidRDefault="00000000" w:rsidRPr="00000000" w14:paraId="00000018">
      <w:pPr>
        <w:jc w:val="both"/>
        <w:rPr/>
      </w:pPr>
      <w:r w:rsidDel="00000000" w:rsidR="00000000" w:rsidRPr="00000000">
        <w:rPr>
          <w:rtl w:val="0"/>
        </w:rPr>
        <w:t xml:space="preserve">Collectively, the productivity, quality, safety, and sustainability benefits achieved through rigorous energy efficiency elevate overall competitiveness for industrial leaders in their respective sectors.</w:t>
      </w:r>
    </w:p>
    <w:p w:rsidR="00000000" w:rsidDel="00000000" w:rsidP="00000000" w:rsidRDefault="00000000" w:rsidRPr="00000000" w14:paraId="00000019">
      <w:pPr>
        <w:jc w:val="both"/>
        <w:rPr/>
      </w:pPr>
      <w:r w:rsidDel="00000000" w:rsidR="00000000" w:rsidRPr="00000000">
        <w:rPr>
          <w:rtl w:val="0"/>
        </w:rPr>
        <w:t xml:space="preserve">Reduced operating costs generate higher profit margins while streamlined efficiencies accelerate innovation cycles for quickly capitalizing on market opportunities ahead of rivals. Customer satisfaction increases from reliable quality and on-time deliveries.</w:t>
      </w:r>
    </w:p>
    <w:p w:rsidR="00000000" w:rsidDel="00000000" w:rsidP="00000000" w:rsidRDefault="00000000" w:rsidRPr="00000000" w14:paraId="0000001A">
      <w:pPr>
        <w:jc w:val="both"/>
        <w:rPr/>
      </w:pPr>
      <w:r w:rsidDel="00000000" w:rsidR="00000000" w:rsidRPr="00000000">
        <w:rPr>
          <w:rtl w:val="0"/>
        </w:rPr>
        <w:t xml:space="preserve">Companies that show a genuine commitment to sustainability principles attract top talent and investor appeal. Their reputations build brand value strengthening customer loyalty in eco-conscious markets.</w:t>
      </w:r>
    </w:p>
    <w:p w:rsidR="00000000" w:rsidDel="00000000" w:rsidP="00000000" w:rsidRDefault="00000000" w:rsidRPr="00000000" w14:paraId="0000001B">
      <w:pPr>
        <w:pStyle w:val="Heading2"/>
        <w:jc w:val="both"/>
        <w:rPr/>
      </w:pPr>
      <w:r w:rsidDel="00000000" w:rsidR="00000000" w:rsidRPr="00000000">
        <w:rPr>
          <w:rtl w:val="0"/>
        </w:rPr>
        <w:t xml:space="preserve">Conclusion</w:t>
      </w:r>
    </w:p>
    <w:p w:rsidR="00000000" w:rsidDel="00000000" w:rsidP="00000000" w:rsidRDefault="00000000" w:rsidRPr="00000000" w14:paraId="0000001C">
      <w:pPr>
        <w:jc w:val="both"/>
        <w:rPr/>
      </w:pPr>
      <w:r w:rsidDel="00000000" w:rsidR="00000000" w:rsidRPr="00000000">
        <w:rPr>
          <w:rtl w:val="0"/>
        </w:rPr>
        <w:t xml:space="preserve">While upfront investments are required for implementing comprehensive energy efficiency programs across industrial facilities and operations, the returns from lowered ongoing expenditures create rapid payback periods justifying the initiatives.</w:t>
      </w:r>
    </w:p>
    <w:p w:rsidR="00000000" w:rsidDel="00000000" w:rsidP="00000000" w:rsidRDefault="00000000" w:rsidRPr="00000000" w14:paraId="0000001D">
      <w:pPr>
        <w:jc w:val="both"/>
        <w:rPr/>
      </w:pPr>
      <w:r w:rsidDel="00000000" w:rsidR="00000000" w:rsidRPr="00000000">
        <w:rPr>
          <w:rtl w:val="0"/>
        </w:rPr>
        <w:t xml:space="preserve">Companies proactively embracing industrial energy efficiency maintain competitive advantages positioning them as leaders in an evolving sustainable landscape. Short-term cost reductions amplify long-term business resilience and success.</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rPr>
      <w:lang w:val="en-US"/>
    </w:rPr>
  </w:style>
  <w:style w:type="paragraph" w:styleId="Heading1">
    <w:name w:val="heading 1"/>
    <w:basedOn w:val="Normal"/>
    <w:next w:val="Normal"/>
    <w:link w:val="Heading1Char"/>
    <w:uiPriority w:val="9"/>
    <w:qFormat w:val="1"/>
    <w:rsid w:val="00234653"/>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unhideWhenUsed w:val="1"/>
    <w:qFormat w:val="1"/>
    <w:rsid w:val="00234653"/>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234653"/>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234653"/>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234653"/>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234653"/>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234653"/>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234653"/>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234653"/>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234653"/>
    <w:rPr>
      <w:rFonts w:asciiTheme="majorHAnsi" w:cstheme="majorBidi" w:eastAsiaTheme="majorEastAsia" w:hAnsiTheme="majorHAnsi"/>
      <w:color w:val="0f4761" w:themeColor="accent1" w:themeShade="0000BF"/>
      <w:sz w:val="40"/>
      <w:szCs w:val="40"/>
      <w:lang w:val="en-US"/>
    </w:rPr>
  </w:style>
  <w:style w:type="character" w:styleId="Heading2Char" w:customStyle="1">
    <w:name w:val="Heading 2 Char"/>
    <w:basedOn w:val="DefaultParagraphFont"/>
    <w:link w:val="Heading2"/>
    <w:uiPriority w:val="9"/>
    <w:rsid w:val="00234653"/>
    <w:rPr>
      <w:rFonts w:asciiTheme="majorHAnsi" w:cstheme="majorBidi" w:eastAsiaTheme="majorEastAsia" w:hAnsiTheme="majorHAnsi"/>
      <w:color w:val="0f4761" w:themeColor="accent1" w:themeShade="0000BF"/>
      <w:sz w:val="32"/>
      <w:szCs w:val="32"/>
      <w:lang w:val="en-US"/>
    </w:rPr>
  </w:style>
  <w:style w:type="character" w:styleId="Heading3Char" w:customStyle="1">
    <w:name w:val="Heading 3 Char"/>
    <w:basedOn w:val="DefaultParagraphFont"/>
    <w:link w:val="Heading3"/>
    <w:uiPriority w:val="9"/>
    <w:semiHidden w:val="1"/>
    <w:rsid w:val="00234653"/>
    <w:rPr>
      <w:rFonts w:cstheme="majorBidi" w:eastAsiaTheme="majorEastAsia"/>
      <w:color w:val="0f4761" w:themeColor="accent1" w:themeShade="0000BF"/>
      <w:sz w:val="28"/>
      <w:szCs w:val="28"/>
      <w:lang w:val="en-US"/>
    </w:rPr>
  </w:style>
  <w:style w:type="character" w:styleId="Heading4Char" w:customStyle="1">
    <w:name w:val="Heading 4 Char"/>
    <w:basedOn w:val="DefaultParagraphFont"/>
    <w:link w:val="Heading4"/>
    <w:uiPriority w:val="9"/>
    <w:semiHidden w:val="1"/>
    <w:rsid w:val="00234653"/>
    <w:rPr>
      <w:rFonts w:cstheme="majorBidi" w:eastAsiaTheme="majorEastAsia"/>
      <w:i w:val="1"/>
      <w:iCs w:val="1"/>
      <w:color w:val="0f4761" w:themeColor="accent1" w:themeShade="0000BF"/>
      <w:lang w:val="en-US"/>
    </w:rPr>
  </w:style>
  <w:style w:type="character" w:styleId="Heading5Char" w:customStyle="1">
    <w:name w:val="Heading 5 Char"/>
    <w:basedOn w:val="DefaultParagraphFont"/>
    <w:link w:val="Heading5"/>
    <w:uiPriority w:val="9"/>
    <w:semiHidden w:val="1"/>
    <w:rsid w:val="00234653"/>
    <w:rPr>
      <w:rFonts w:cstheme="majorBidi" w:eastAsiaTheme="majorEastAsia"/>
      <w:color w:val="0f4761" w:themeColor="accent1" w:themeShade="0000BF"/>
      <w:lang w:val="en-US"/>
    </w:rPr>
  </w:style>
  <w:style w:type="character" w:styleId="Heading6Char" w:customStyle="1">
    <w:name w:val="Heading 6 Char"/>
    <w:basedOn w:val="DefaultParagraphFont"/>
    <w:link w:val="Heading6"/>
    <w:uiPriority w:val="9"/>
    <w:semiHidden w:val="1"/>
    <w:rsid w:val="00234653"/>
    <w:rPr>
      <w:rFonts w:cstheme="majorBidi" w:eastAsiaTheme="majorEastAsia"/>
      <w:i w:val="1"/>
      <w:iCs w:val="1"/>
      <w:color w:val="595959" w:themeColor="text1" w:themeTint="0000A6"/>
      <w:lang w:val="en-US"/>
    </w:rPr>
  </w:style>
  <w:style w:type="character" w:styleId="Heading7Char" w:customStyle="1">
    <w:name w:val="Heading 7 Char"/>
    <w:basedOn w:val="DefaultParagraphFont"/>
    <w:link w:val="Heading7"/>
    <w:uiPriority w:val="9"/>
    <w:semiHidden w:val="1"/>
    <w:rsid w:val="00234653"/>
    <w:rPr>
      <w:rFonts w:cstheme="majorBidi" w:eastAsiaTheme="majorEastAsia"/>
      <w:color w:val="595959" w:themeColor="text1" w:themeTint="0000A6"/>
      <w:lang w:val="en-US"/>
    </w:rPr>
  </w:style>
  <w:style w:type="character" w:styleId="Heading8Char" w:customStyle="1">
    <w:name w:val="Heading 8 Char"/>
    <w:basedOn w:val="DefaultParagraphFont"/>
    <w:link w:val="Heading8"/>
    <w:uiPriority w:val="9"/>
    <w:semiHidden w:val="1"/>
    <w:rsid w:val="00234653"/>
    <w:rPr>
      <w:rFonts w:cstheme="majorBidi" w:eastAsiaTheme="majorEastAsia"/>
      <w:i w:val="1"/>
      <w:iCs w:val="1"/>
      <w:color w:val="272727" w:themeColor="text1" w:themeTint="0000D8"/>
      <w:lang w:val="en-US"/>
    </w:rPr>
  </w:style>
  <w:style w:type="character" w:styleId="Heading9Char" w:customStyle="1">
    <w:name w:val="Heading 9 Char"/>
    <w:basedOn w:val="DefaultParagraphFont"/>
    <w:link w:val="Heading9"/>
    <w:uiPriority w:val="9"/>
    <w:semiHidden w:val="1"/>
    <w:rsid w:val="00234653"/>
    <w:rPr>
      <w:rFonts w:cstheme="majorBidi" w:eastAsiaTheme="majorEastAsia"/>
      <w:color w:val="272727" w:themeColor="text1" w:themeTint="0000D8"/>
      <w:lang w:val="en-US"/>
    </w:rPr>
  </w:style>
  <w:style w:type="paragraph" w:styleId="Title">
    <w:name w:val="Title"/>
    <w:basedOn w:val="Normal"/>
    <w:next w:val="Normal"/>
    <w:link w:val="TitleChar"/>
    <w:uiPriority w:val="10"/>
    <w:qFormat w:val="1"/>
    <w:rsid w:val="00234653"/>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234653"/>
    <w:rPr>
      <w:rFonts w:asciiTheme="majorHAnsi" w:cstheme="majorBidi" w:eastAsiaTheme="majorEastAsia" w:hAnsiTheme="majorHAnsi"/>
      <w:spacing w:val="-10"/>
      <w:kern w:val="28"/>
      <w:sz w:val="56"/>
      <w:szCs w:val="56"/>
      <w:lang w:val="en-US"/>
    </w:rPr>
  </w:style>
  <w:style w:type="paragraph" w:styleId="Subtitle">
    <w:name w:val="Subtitle"/>
    <w:basedOn w:val="Normal"/>
    <w:next w:val="Normal"/>
    <w:link w:val="SubtitleChar"/>
    <w:uiPriority w:val="11"/>
    <w:qFormat w:val="1"/>
    <w:rsid w:val="00234653"/>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234653"/>
    <w:rPr>
      <w:rFonts w:cstheme="majorBidi" w:eastAsiaTheme="majorEastAsia"/>
      <w:color w:val="595959" w:themeColor="text1" w:themeTint="0000A6"/>
      <w:spacing w:val="15"/>
      <w:sz w:val="28"/>
      <w:szCs w:val="28"/>
      <w:lang w:val="en-US"/>
    </w:rPr>
  </w:style>
  <w:style w:type="paragraph" w:styleId="Quote">
    <w:name w:val="Quote"/>
    <w:basedOn w:val="Normal"/>
    <w:next w:val="Normal"/>
    <w:link w:val="QuoteChar"/>
    <w:uiPriority w:val="29"/>
    <w:qFormat w:val="1"/>
    <w:rsid w:val="00234653"/>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234653"/>
    <w:rPr>
      <w:i w:val="1"/>
      <w:iCs w:val="1"/>
      <w:color w:val="404040" w:themeColor="text1" w:themeTint="0000BF"/>
      <w:lang w:val="en-US"/>
    </w:rPr>
  </w:style>
  <w:style w:type="paragraph" w:styleId="ListParagraph">
    <w:name w:val="List Paragraph"/>
    <w:basedOn w:val="Normal"/>
    <w:uiPriority w:val="34"/>
    <w:qFormat w:val="1"/>
    <w:rsid w:val="00234653"/>
    <w:pPr>
      <w:ind w:left="720"/>
      <w:contextualSpacing w:val="1"/>
    </w:pPr>
  </w:style>
  <w:style w:type="character" w:styleId="IntenseEmphasis">
    <w:name w:val="Intense Emphasis"/>
    <w:basedOn w:val="DefaultParagraphFont"/>
    <w:uiPriority w:val="21"/>
    <w:qFormat w:val="1"/>
    <w:rsid w:val="00234653"/>
    <w:rPr>
      <w:i w:val="1"/>
      <w:iCs w:val="1"/>
      <w:color w:val="0f4761" w:themeColor="accent1" w:themeShade="0000BF"/>
    </w:rPr>
  </w:style>
  <w:style w:type="paragraph" w:styleId="IntenseQuote">
    <w:name w:val="Intense Quote"/>
    <w:basedOn w:val="Normal"/>
    <w:next w:val="Normal"/>
    <w:link w:val="IntenseQuoteChar"/>
    <w:uiPriority w:val="30"/>
    <w:qFormat w:val="1"/>
    <w:rsid w:val="00234653"/>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234653"/>
    <w:rPr>
      <w:i w:val="1"/>
      <w:iCs w:val="1"/>
      <w:color w:val="0f4761" w:themeColor="accent1" w:themeShade="0000BF"/>
      <w:lang w:val="en-US"/>
    </w:rPr>
  </w:style>
  <w:style w:type="character" w:styleId="IntenseReference">
    <w:name w:val="Intense Reference"/>
    <w:basedOn w:val="DefaultParagraphFont"/>
    <w:uiPriority w:val="32"/>
    <w:qFormat w:val="1"/>
    <w:rsid w:val="00234653"/>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cai-engr.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pfHN13auu61MG3bm49N7+AkAGig==">CgMxLjA4AHIhMUUwUFBBOGNxanlRSXdVa3dOYXctbnVkdUE0OElVWTJa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2024-11-21T06:13:00Z</dcterms:created>
  <dc:creator>Anthony Carter</dc:creator>
</cp:coreProperties>
</file>