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jc w:val="both"/>
        <w:rPr/>
      </w:pPr>
      <w:r w:rsidDel="00000000" w:rsidR="00000000" w:rsidRPr="00000000">
        <w:rPr>
          <w:rtl w:val="0"/>
        </w:rPr>
        <w:t xml:space="preserve">How Clean Energy Can Drive Operational Efficiency</w:t>
      </w:r>
    </w:p>
    <w:p w:rsidR="00000000" w:rsidDel="00000000" w:rsidP="00000000" w:rsidRDefault="00000000" w:rsidRPr="00000000" w14:paraId="00000002">
      <w:pPr>
        <w:jc w:val="both"/>
        <w:rPr/>
      </w:pPr>
      <w:r w:rsidDel="00000000" w:rsidR="00000000" w:rsidRPr="00000000">
        <w:rPr>
          <w:rtl w:val="0"/>
        </w:rPr>
      </w:r>
    </w:p>
    <w:p w:rsidR="00000000" w:rsidDel="00000000" w:rsidP="00000000" w:rsidRDefault="00000000" w:rsidRPr="00000000" w14:paraId="00000003">
      <w:pPr>
        <w:jc w:val="both"/>
        <w:rPr/>
      </w:pPr>
      <w:r w:rsidDel="00000000" w:rsidR="00000000" w:rsidRPr="00000000">
        <w:rPr>
          <w:rtl w:val="0"/>
        </w:rPr>
        <w:t xml:space="preserve">Organizations are continually searching for methods to boost efficiency and reduce operating costs. While increasing sustainability is a noble cause, embracing clean energy solutions can directly improve operational performance as well. </w:t>
      </w:r>
    </w:p>
    <w:p w:rsidR="00000000" w:rsidDel="00000000" w:rsidP="00000000" w:rsidRDefault="00000000" w:rsidRPr="00000000" w14:paraId="00000004">
      <w:pPr>
        <w:pStyle w:val="Heading2"/>
        <w:jc w:val="both"/>
        <w:rPr/>
      </w:pPr>
      <w:r w:rsidDel="00000000" w:rsidR="00000000" w:rsidRPr="00000000">
        <w:rPr>
          <w:rtl w:val="0"/>
        </w:rPr>
        <w:t xml:space="preserve">Stabilize Energy Expenditures</w:t>
      </w:r>
    </w:p>
    <w:p w:rsidR="00000000" w:rsidDel="00000000" w:rsidP="00000000" w:rsidRDefault="00000000" w:rsidRPr="00000000" w14:paraId="00000005">
      <w:pPr>
        <w:jc w:val="both"/>
        <w:rPr/>
      </w:pPr>
      <w:r w:rsidDel="00000000" w:rsidR="00000000" w:rsidRPr="00000000">
        <w:rPr>
          <w:rtl w:val="0"/>
        </w:rPr>
        <w:t xml:space="preserve">For many companies, energy expenses represent a sizable portion of their overall costs. Unfortunately, utility rates constantly fluctuate based on market conditions for traditional fossil fuel sources. This variation makes it extremely difficult to accurately forecast future energy budgets.</w:t>
      </w:r>
    </w:p>
    <w:p w:rsidR="00000000" w:rsidDel="00000000" w:rsidP="00000000" w:rsidRDefault="00000000" w:rsidRPr="00000000" w14:paraId="00000006">
      <w:pPr>
        <w:jc w:val="both"/>
        <w:rPr/>
      </w:pPr>
      <w:r w:rsidDel="00000000" w:rsidR="00000000" w:rsidRPr="00000000">
        <w:rPr>
          <w:rtl w:val="0"/>
        </w:rPr>
        <w:t xml:space="preserve">In contrast, the experts at Commonwealth explain that clean energy installations like solar or wind provide a much more predictable long-term cost trajectory after the initial capital investment. With renewable sources supplying a steadier portion of </w:t>
      </w:r>
      <w:hyperlink r:id="rId7">
        <w:r w:rsidDel="00000000" w:rsidR="00000000" w:rsidRPr="00000000">
          <w:rPr>
            <w:b w:val="1"/>
            <w:color w:val="1155cc"/>
            <w:u w:val="single"/>
            <w:rtl w:val="0"/>
          </w:rPr>
          <w:t xml:space="preserve">power generation</w:t>
        </w:r>
      </w:hyperlink>
      <w:r w:rsidDel="00000000" w:rsidR="00000000" w:rsidRPr="00000000">
        <w:rPr>
          <w:rtl w:val="0"/>
        </w:rPr>
        <w:t xml:space="preserve"> needs, organizations can better control this spending category.</w:t>
      </w:r>
    </w:p>
    <w:p w:rsidR="00000000" w:rsidDel="00000000" w:rsidP="00000000" w:rsidRDefault="00000000" w:rsidRPr="00000000" w14:paraId="00000007">
      <w:pPr>
        <w:pStyle w:val="Heading2"/>
        <w:jc w:val="both"/>
        <w:rPr/>
      </w:pPr>
      <w:r w:rsidDel="00000000" w:rsidR="00000000" w:rsidRPr="00000000">
        <w:rPr>
          <w:rtl w:val="0"/>
        </w:rPr>
        <w:t xml:space="preserve">Increase Energy Independence</w:t>
      </w:r>
    </w:p>
    <w:p w:rsidR="00000000" w:rsidDel="00000000" w:rsidP="00000000" w:rsidRDefault="00000000" w:rsidRPr="00000000" w14:paraId="00000008">
      <w:pPr>
        <w:jc w:val="both"/>
        <w:rPr/>
      </w:pPr>
      <w:r w:rsidDel="00000000" w:rsidR="00000000" w:rsidRPr="00000000">
        <w:rPr>
          <w:rtl w:val="0"/>
        </w:rPr>
        <w:t xml:space="preserve">Boosting clean energy usage and reducing dependence on utility providers means organizations gain more control over their own energy self-sufficiency. They can dictate future production levels rather than being constrained by availability in grids or markets.</w:t>
      </w:r>
    </w:p>
    <w:p w:rsidR="00000000" w:rsidDel="00000000" w:rsidP="00000000" w:rsidRDefault="00000000" w:rsidRPr="00000000" w14:paraId="00000009">
      <w:pPr>
        <w:jc w:val="both"/>
        <w:rPr/>
      </w:pPr>
      <w:r w:rsidDel="00000000" w:rsidR="00000000" w:rsidRPr="00000000">
        <w:rPr>
          <w:rtl w:val="0"/>
        </w:rPr>
        <w:t xml:space="preserve">In regions lacking reliable centralized utility infrastructure, clean energy enables operations that wouldn't be feasible otherwise. Microgrids and nanogrids powered by renewables bring energy independence to remote locations with limited traditional options.</w:t>
      </w:r>
    </w:p>
    <w:p w:rsidR="00000000" w:rsidDel="00000000" w:rsidP="00000000" w:rsidRDefault="00000000" w:rsidRPr="00000000" w14:paraId="0000000A">
      <w:pPr>
        <w:pStyle w:val="Heading2"/>
        <w:jc w:val="both"/>
        <w:rPr/>
      </w:pPr>
      <w:r w:rsidDel="00000000" w:rsidR="00000000" w:rsidRPr="00000000">
        <w:rPr>
          <w:rtl w:val="0"/>
        </w:rPr>
        <w:t xml:space="preserve">Streamline Operations and Maintenance</w:t>
      </w:r>
    </w:p>
    <w:p w:rsidR="00000000" w:rsidDel="00000000" w:rsidP="00000000" w:rsidRDefault="00000000" w:rsidRPr="00000000" w14:paraId="0000000B">
      <w:pPr>
        <w:jc w:val="both"/>
        <w:rPr/>
      </w:pPr>
      <w:r w:rsidDel="00000000" w:rsidR="00000000" w:rsidRPr="00000000">
        <w:rPr>
          <w:rtl w:val="0"/>
        </w:rPr>
        <w:t xml:space="preserve">With fewer moving parts and complexity compared to conventional generators, most clean energy systems require less manual intervention and accommodate more automated operations once properly installed and configured. The maintenance needs are more manageable too.</w:t>
      </w:r>
    </w:p>
    <w:p w:rsidR="00000000" w:rsidDel="00000000" w:rsidP="00000000" w:rsidRDefault="00000000" w:rsidRPr="00000000" w14:paraId="0000000C">
      <w:pPr>
        <w:jc w:val="both"/>
        <w:rPr/>
      </w:pPr>
      <w:r w:rsidDel="00000000" w:rsidR="00000000" w:rsidRPr="00000000">
        <w:rPr>
          <w:rtl w:val="0"/>
        </w:rPr>
        <w:t xml:space="preserve">For example, solar panel arrays only necessitate periodic cleaning, while wind turbines primarily just need scheduled gearbox lubrication and inspections. Fewer required personnel reduces associated labor costs while embedded technologies enable predictive maintenance for preemptively addressing issues.</w:t>
      </w:r>
    </w:p>
    <w:p w:rsidR="00000000" w:rsidDel="00000000" w:rsidP="00000000" w:rsidRDefault="00000000" w:rsidRPr="00000000" w14:paraId="0000000D">
      <w:pPr>
        <w:pStyle w:val="Heading2"/>
        <w:jc w:val="both"/>
        <w:rPr/>
      </w:pPr>
      <w:r w:rsidDel="00000000" w:rsidR="00000000" w:rsidRPr="00000000">
        <w:rPr>
          <w:rtl w:val="0"/>
        </w:rPr>
        <w:t xml:space="preserve">Boost Brand Image and Reputation</w:t>
      </w:r>
    </w:p>
    <w:p w:rsidR="00000000" w:rsidDel="00000000" w:rsidP="00000000" w:rsidRDefault="00000000" w:rsidRPr="00000000" w14:paraId="0000000E">
      <w:pPr>
        <w:jc w:val="both"/>
        <w:rPr/>
      </w:pPr>
      <w:r w:rsidDel="00000000" w:rsidR="00000000" w:rsidRPr="00000000">
        <w:rPr>
          <w:rtl w:val="0"/>
        </w:rPr>
        <w:t xml:space="preserve">In today's landscape, sustainability responsibility is increasingly important for maintaining a positive reputation among customers, investors, and the public. Implementing clean energy demonstrates visible commitment to environmental stewardship.</w:t>
      </w:r>
    </w:p>
    <w:p w:rsidR="00000000" w:rsidDel="00000000" w:rsidP="00000000" w:rsidRDefault="00000000" w:rsidRPr="00000000" w14:paraId="0000000F">
      <w:pPr>
        <w:jc w:val="both"/>
        <w:rPr/>
      </w:pPr>
      <w:r w:rsidDel="00000000" w:rsidR="00000000" w:rsidRPr="00000000">
        <w:rPr>
          <w:rtl w:val="0"/>
        </w:rPr>
        <w:t xml:space="preserve">This improved brand image enhances customer loyalty and acquisition among the growing conscientious consumer segment that prioritize eco-friendly actions. It helps attract top talent seeking purposeful employers. Investors also see renewable initiatives favorably for long-term business viability.</w:t>
      </w:r>
    </w:p>
    <w:p w:rsidR="00000000" w:rsidDel="00000000" w:rsidP="00000000" w:rsidRDefault="00000000" w:rsidRPr="00000000" w14:paraId="00000010">
      <w:pPr>
        <w:pStyle w:val="Heading2"/>
        <w:jc w:val="both"/>
        <w:rPr/>
      </w:pPr>
      <w:r w:rsidDel="00000000" w:rsidR="00000000" w:rsidRPr="00000000">
        <w:rPr>
          <w:rtl w:val="0"/>
        </w:rPr>
        <w:t xml:space="preserve">Qualify for Incentive Programs</w:t>
      </w:r>
    </w:p>
    <w:p w:rsidR="00000000" w:rsidDel="00000000" w:rsidP="00000000" w:rsidRDefault="00000000" w:rsidRPr="00000000" w14:paraId="00000011">
      <w:pPr>
        <w:jc w:val="both"/>
        <w:rPr/>
      </w:pPr>
      <w:r w:rsidDel="00000000" w:rsidR="00000000" w:rsidRPr="00000000">
        <w:rPr>
          <w:rtl w:val="0"/>
        </w:rPr>
        <w:t xml:space="preserve">To speed up clean energy adoption, government agencies at all levels provide various financial incentives for organizations making respective investments. Common examples include tax credits, rebate programs, discounted financing options and deductions.</w:t>
      </w:r>
    </w:p>
    <w:p w:rsidR="00000000" w:rsidDel="00000000" w:rsidP="00000000" w:rsidRDefault="00000000" w:rsidRPr="00000000" w14:paraId="00000012">
      <w:pPr>
        <w:jc w:val="both"/>
        <w:rPr/>
      </w:pPr>
      <w:r w:rsidDel="00000000" w:rsidR="00000000" w:rsidRPr="00000000">
        <w:rPr>
          <w:rtl w:val="0"/>
        </w:rPr>
        <w:t xml:space="preserve">Many utility companies also offer their own incentive structures like net metering policies or feed-in tariffs crediting clean energy system owners for surplus electricity contributed back to grids. Qualifying initiatives help accelerate returns on renewable investments.</w:t>
      </w:r>
    </w:p>
    <w:p w:rsidR="00000000" w:rsidDel="00000000" w:rsidP="00000000" w:rsidRDefault="00000000" w:rsidRPr="00000000" w14:paraId="00000013">
      <w:pPr>
        <w:pStyle w:val="Heading2"/>
        <w:jc w:val="both"/>
        <w:rPr/>
      </w:pPr>
      <w:r w:rsidDel="00000000" w:rsidR="00000000" w:rsidRPr="00000000">
        <w:rPr>
          <w:rtl w:val="0"/>
        </w:rPr>
        <w:t xml:space="preserve">Future-Proof Infrastructure Investments</w:t>
      </w:r>
    </w:p>
    <w:p w:rsidR="00000000" w:rsidDel="00000000" w:rsidP="00000000" w:rsidRDefault="00000000" w:rsidRPr="00000000" w14:paraId="00000014">
      <w:pPr>
        <w:jc w:val="both"/>
        <w:rPr/>
      </w:pPr>
      <w:r w:rsidDel="00000000" w:rsidR="00000000" w:rsidRPr="00000000">
        <w:rPr>
          <w:rtl w:val="0"/>
        </w:rPr>
        <w:t xml:space="preserve">Clean energy adoption acts as a future-proofing safeguard against inevitable policy regulations and public/investor demands for higher sustainability standards. Getting ahead of the curve prevents disruptive switching costs down the road.</w:t>
      </w:r>
    </w:p>
    <w:p w:rsidR="00000000" w:rsidDel="00000000" w:rsidP="00000000" w:rsidRDefault="00000000" w:rsidRPr="00000000" w14:paraId="00000015">
      <w:pPr>
        <w:jc w:val="both"/>
        <w:rPr/>
      </w:pPr>
      <w:r w:rsidDel="00000000" w:rsidR="00000000" w:rsidRPr="00000000">
        <w:rPr>
          <w:rtl w:val="0"/>
        </w:rPr>
        <w:t xml:space="preserve">Plus, modern renewable technologies continually improve with new innovative enhancements for better performance, efficiency and cost-effectiveness over time. Early adopters stay ahead of obsolescence cycles compared to legacy systems requiring eventual replacements regardless.</w:t>
      </w:r>
    </w:p>
    <w:p w:rsidR="00000000" w:rsidDel="00000000" w:rsidP="00000000" w:rsidRDefault="00000000" w:rsidRPr="00000000" w14:paraId="00000016">
      <w:pPr>
        <w:pStyle w:val="Heading2"/>
        <w:jc w:val="both"/>
        <w:rPr/>
      </w:pPr>
      <w:r w:rsidDel="00000000" w:rsidR="00000000" w:rsidRPr="00000000">
        <w:rPr>
          <w:rtl w:val="0"/>
        </w:rPr>
        <w:t xml:space="preserve">Benefit the Broader Community</w:t>
      </w:r>
    </w:p>
    <w:p w:rsidR="00000000" w:rsidDel="00000000" w:rsidP="00000000" w:rsidRDefault="00000000" w:rsidRPr="00000000" w14:paraId="00000017">
      <w:pPr>
        <w:jc w:val="both"/>
        <w:rPr/>
      </w:pPr>
      <w:r w:rsidDel="00000000" w:rsidR="00000000" w:rsidRPr="00000000">
        <w:rPr>
          <w:rtl w:val="0"/>
        </w:rPr>
        <w:t xml:space="preserve">Implementing clean energy solutions provides positive societal impacts beyond just the organizational benefits. Increased renewable usage reduces the overall reliance on environmentally harmful fossil fuels, driving climate change and pollution affecting public health.</w:t>
      </w:r>
    </w:p>
    <w:p w:rsidR="00000000" w:rsidDel="00000000" w:rsidP="00000000" w:rsidRDefault="00000000" w:rsidRPr="00000000" w14:paraId="00000018">
      <w:pPr>
        <w:jc w:val="both"/>
        <w:rPr/>
      </w:pPr>
      <w:r w:rsidDel="00000000" w:rsidR="00000000" w:rsidRPr="00000000">
        <w:rPr>
          <w:rtl w:val="0"/>
        </w:rPr>
        <w:t xml:space="preserve">Job creation in clean energy industries elevates quality of life in surrounding communities. The economic activity from renewable construction projects and permanent operational roles stimulates local economies through a multiplier effect.</w:t>
      </w:r>
    </w:p>
    <w:p w:rsidR="00000000" w:rsidDel="00000000" w:rsidP="00000000" w:rsidRDefault="00000000" w:rsidRPr="00000000" w14:paraId="00000019">
      <w:pPr>
        <w:pStyle w:val="Heading2"/>
        <w:jc w:val="both"/>
        <w:rPr/>
      </w:pPr>
      <w:r w:rsidDel="00000000" w:rsidR="00000000" w:rsidRPr="00000000">
        <w:rPr>
          <w:rtl w:val="0"/>
        </w:rPr>
        <w:t xml:space="preserve">Conclusion</w:t>
      </w:r>
    </w:p>
    <w:p w:rsidR="00000000" w:rsidDel="00000000" w:rsidP="00000000" w:rsidRDefault="00000000" w:rsidRPr="00000000" w14:paraId="0000001A">
      <w:pPr>
        <w:jc w:val="both"/>
        <w:rPr/>
      </w:pPr>
      <w:r w:rsidDel="00000000" w:rsidR="00000000" w:rsidRPr="00000000">
        <w:rPr>
          <w:rtl w:val="0"/>
        </w:rPr>
        <w:t xml:space="preserve">While upfront clean energy investments require capital, the positive operational impacts make compelling business cases for implementation. Thorough analysis identifies the most suitable renewable solutions and deployment models based on unique circumstances and priorities.</w:t>
      </w:r>
    </w:p>
    <w:p w:rsidR="00000000" w:rsidDel="00000000" w:rsidP="00000000" w:rsidRDefault="00000000" w:rsidRPr="00000000" w14:paraId="0000001B">
      <w:pPr>
        <w:jc w:val="both"/>
        <w:rPr/>
      </w:pPr>
      <w:r w:rsidDel="00000000" w:rsidR="00000000" w:rsidRPr="00000000">
        <w:rPr>
          <w:rtl w:val="0"/>
        </w:rPr>
        <w:t xml:space="preserve">Combining clean energy into a broader sustainability strategy further unlocks complementary benefits through streamlined resource usage, reduced emissions, and waste management optimization. Forward-thinking organizations recognize renewables as pivotal for driving comprehensive operational excellence.</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rPr>
      <w:lang w:val="en-US"/>
    </w:rPr>
  </w:style>
  <w:style w:type="paragraph" w:styleId="Heading1">
    <w:name w:val="heading 1"/>
    <w:basedOn w:val="Normal"/>
    <w:next w:val="Normal"/>
    <w:link w:val="Heading1Char"/>
    <w:uiPriority w:val="9"/>
    <w:qFormat w:val="1"/>
    <w:rsid w:val="008C29DD"/>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unhideWhenUsed w:val="1"/>
    <w:qFormat w:val="1"/>
    <w:rsid w:val="008C29DD"/>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8C29DD"/>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8C29DD"/>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8C29DD"/>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8C29DD"/>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8C29DD"/>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8C29DD"/>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8C29DD"/>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8C29DD"/>
    <w:rPr>
      <w:rFonts w:asciiTheme="majorHAnsi" w:cstheme="majorBidi" w:eastAsiaTheme="majorEastAsia" w:hAnsiTheme="majorHAnsi"/>
      <w:color w:val="0f4761" w:themeColor="accent1" w:themeShade="0000BF"/>
      <w:sz w:val="40"/>
      <w:szCs w:val="40"/>
      <w:lang w:val="en-US"/>
    </w:rPr>
  </w:style>
  <w:style w:type="character" w:styleId="Heading2Char" w:customStyle="1">
    <w:name w:val="Heading 2 Char"/>
    <w:basedOn w:val="DefaultParagraphFont"/>
    <w:link w:val="Heading2"/>
    <w:uiPriority w:val="9"/>
    <w:rsid w:val="008C29DD"/>
    <w:rPr>
      <w:rFonts w:asciiTheme="majorHAnsi" w:cstheme="majorBidi" w:eastAsiaTheme="majorEastAsia" w:hAnsiTheme="majorHAnsi"/>
      <w:color w:val="0f4761" w:themeColor="accent1" w:themeShade="0000BF"/>
      <w:sz w:val="32"/>
      <w:szCs w:val="32"/>
      <w:lang w:val="en-US"/>
    </w:rPr>
  </w:style>
  <w:style w:type="character" w:styleId="Heading3Char" w:customStyle="1">
    <w:name w:val="Heading 3 Char"/>
    <w:basedOn w:val="DefaultParagraphFont"/>
    <w:link w:val="Heading3"/>
    <w:uiPriority w:val="9"/>
    <w:semiHidden w:val="1"/>
    <w:rsid w:val="008C29DD"/>
    <w:rPr>
      <w:rFonts w:cstheme="majorBidi" w:eastAsiaTheme="majorEastAsia"/>
      <w:color w:val="0f4761" w:themeColor="accent1" w:themeShade="0000BF"/>
      <w:sz w:val="28"/>
      <w:szCs w:val="28"/>
      <w:lang w:val="en-US"/>
    </w:rPr>
  </w:style>
  <w:style w:type="character" w:styleId="Heading4Char" w:customStyle="1">
    <w:name w:val="Heading 4 Char"/>
    <w:basedOn w:val="DefaultParagraphFont"/>
    <w:link w:val="Heading4"/>
    <w:uiPriority w:val="9"/>
    <w:semiHidden w:val="1"/>
    <w:rsid w:val="008C29DD"/>
    <w:rPr>
      <w:rFonts w:cstheme="majorBidi" w:eastAsiaTheme="majorEastAsia"/>
      <w:i w:val="1"/>
      <w:iCs w:val="1"/>
      <w:color w:val="0f4761" w:themeColor="accent1" w:themeShade="0000BF"/>
      <w:lang w:val="en-US"/>
    </w:rPr>
  </w:style>
  <w:style w:type="character" w:styleId="Heading5Char" w:customStyle="1">
    <w:name w:val="Heading 5 Char"/>
    <w:basedOn w:val="DefaultParagraphFont"/>
    <w:link w:val="Heading5"/>
    <w:uiPriority w:val="9"/>
    <w:semiHidden w:val="1"/>
    <w:rsid w:val="008C29DD"/>
    <w:rPr>
      <w:rFonts w:cstheme="majorBidi" w:eastAsiaTheme="majorEastAsia"/>
      <w:color w:val="0f4761" w:themeColor="accent1" w:themeShade="0000BF"/>
      <w:lang w:val="en-US"/>
    </w:rPr>
  </w:style>
  <w:style w:type="character" w:styleId="Heading6Char" w:customStyle="1">
    <w:name w:val="Heading 6 Char"/>
    <w:basedOn w:val="DefaultParagraphFont"/>
    <w:link w:val="Heading6"/>
    <w:uiPriority w:val="9"/>
    <w:semiHidden w:val="1"/>
    <w:rsid w:val="008C29DD"/>
    <w:rPr>
      <w:rFonts w:cstheme="majorBidi" w:eastAsiaTheme="majorEastAsia"/>
      <w:i w:val="1"/>
      <w:iCs w:val="1"/>
      <w:color w:val="595959" w:themeColor="text1" w:themeTint="0000A6"/>
      <w:lang w:val="en-US"/>
    </w:rPr>
  </w:style>
  <w:style w:type="character" w:styleId="Heading7Char" w:customStyle="1">
    <w:name w:val="Heading 7 Char"/>
    <w:basedOn w:val="DefaultParagraphFont"/>
    <w:link w:val="Heading7"/>
    <w:uiPriority w:val="9"/>
    <w:semiHidden w:val="1"/>
    <w:rsid w:val="008C29DD"/>
    <w:rPr>
      <w:rFonts w:cstheme="majorBidi" w:eastAsiaTheme="majorEastAsia"/>
      <w:color w:val="595959" w:themeColor="text1" w:themeTint="0000A6"/>
      <w:lang w:val="en-US"/>
    </w:rPr>
  </w:style>
  <w:style w:type="character" w:styleId="Heading8Char" w:customStyle="1">
    <w:name w:val="Heading 8 Char"/>
    <w:basedOn w:val="DefaultParagraphFont"/>
    <w:link w:val="Heading8"/>
    <w:uiPriority w:val="9"/>
    <w:semiHidden w:val="1"/>
    <w:rsid w:val="008C29DD"/>
    <w:rPr>
      <w:rFonts w:cstheme="majorBidi" w:eastAsiaTheme="majorEastAsia"/>
      <w:i w:val="1"/>
      <w:iCs w:val="1"/>
      <w:color w:val="272727" w:themeColor="text1" w:themeTint="0000D8"/>
      <w:lang w:val="en-US"/>
    </w:rPr>
  </w:style>
  <w:style w:type="character" w:styleId="Heading9Char" w:customStyle="1">
    <w:name w:val="Heading 9 Char"/>
    <w:basedOn w:val="DefaultParagraphFont"/>
    <w:link w:val="Heading9"/>
    <w:uiPriority w:val="9"/>
    <w:semiHidden w:val="1"/>
    <w:rsid w:val="008C29DD"/>
    <w:rPr>
      <w:rFonts w:cstheme="majorBidi" w:eastAsiaTheme="majorEastAsia"/>
      <w:color w:val="272727" w:themeColor="text1" w:themeTint="0000D8"/>
      <w:lang w:val="en-US"/>
    </w:rPr>
  </w:style>
  <w:style w:type="paragraph" w:styleId="Title">
    <w:name w:val="Title"/>
    <w:basedOn w:val="Normal"/>
    <w:next w:val="Normal"/>
    <w:link w:val="TitleChar"/>
    <w:uiPriority w:val="10"/>
    <w:qFormat w:val="1"/>
    <w:rsid w:val="008C29DD"/>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8C29DD"/>
    <w:rPr>
      <w:rFonts w:asciiTheme="majorHAnsi" w:cstheme="majorBidi" w:eastAsiaTheme="majorEastAsia" w:hAnsiTheme="majorHAnsi"/>
      <w:spacing w:val="-10"/>
      <w:kern w:val="28"/>
      <w:sz w:val="56"/>
      <w:szCs w:val="56"/>
      <w:lang w:val="en-US"/>
    </w:rPr>
  </w:style>
  <w:style w:type="paragraph" w:styleId="Subtitle">
    <w:name w:val="Subtitle"/>
    <w:basedOn w:val="Normal"/>
    <w:next w:val="Normal"/>
    <w:link w:val="SubtitleChar"/>
    <w:uiPriority w:val="11"/>
    <w:qFormat w:val="1"/>
    <w:rsid w:val="008C29DD"/>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8C29DD"/>
    <w:rPr>
      <w:rFonts w:cstheme="majorBidi" w:eastAsiaTheme="majorEastAsia"/>
      <w:color w:val="595959" w:themeColor="text1" w:themeTint="0000A6"/>
      <w:spacing w:val="15"/>
      <w:sz w:val="28"/>
      <w:szCs w:val="28"/>
      <w:lang w:val="en-US"/>
    </w:rPr>
  </w:style>
  <w:style w:type="paragraph" w:styleId="Quote">
    <w:name w:val="Quote"/>
    <w:basedOn w:val="Normal"/>
    <w:next w:val="Normal"/>
    <w:link w:val="QuoteChar"/>
    <w:uiPriority w:val="29"/>
    <w:qFormat w:val="1"/>
    <w:rsid w:val="008C29DD"/>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8C29DD"/>
    <w:rPr>
      <w:i w:val="1"/>
      <w:iCs w:val="1"/>
      <w:color w:val="404040" w:themeColor="text1" w:themeTint="0000BF"/>
      <w:lang w:val="en-US"/>
    </w:rPr>
  </w:style>
  <w:style w:type="paragraph" w:styleId="ListParagraph">
    <w:name w:val="List Paragraph"/>
    <w:basedOn w:val="Normal"/>
    <w:uiPriority w:val="34"/>
    <w:qFormat w:val="1"/>
    <w:rsid w:val="008C29DD"/>
    <w:pPr>
      <w:ind w:left="720"/>
      <w:contextualSpacing w:val="1"/>
    </w:pPr>
  </w:style>
  <w:style w:type="character" w:styleId="IntenseEmphasis">
    <w:name w:val="Intense Emphasis"/>
    <w:basedOn w:val="DefaultParagraphFont"/>
    <w:uiPriority w:val="21"/>
    <w:qFormat w:val="1"/>
    <w:rsid w:val="008C29DD"/>
    <w:rPr>
      <w:i w:val="1"/>
      <w:iCs w:val="1"/>
      <w:color w:val="0f4761" w:themeColor="accent1" w:themeShade="0000BF"/>
    </w:rPr>
  </w:style>
  <w:style w:type="paragraph" w:styleId="IntenseQuote">
    <w:name w:val="Intense Quote"/>
    <w:basedOn w:val="Normal"/>
    <w:next w:val="Normal"/>
    <w:link w:val="IntenseQuoteChar"/>
    <w:uiPriority w:val="30"/>
    <w:qFormat w:val="1"/>
    <w:rsid w:val="008C29DD"/>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8C29DD"/>
    <w:rPr>
      <w:i w:val="1"/>
      <w:iCs w:val="1"/>
      <w:color w:val="0f4761" w:themeColor="accent1" w:themeShade="0000BF"/>
      <w:lang w:val="en-US"/>
    </w:rPr>
  </w:style>
  <w:style w:type="character" w:styleId="IntenseReference">
    <w:name w:val="Intense Reference"/>
    <w:basedOn w:val="DefaultParagraphFont"/>
    <w:uiPriority w:val="32"/>
    <w:qFormat w:val="1"/>
    <w:rsid w:val="008C29DD"/>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cai-engr.com/expertise/power-genera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DZpl+jEuamKMjcHwHCAwFD5duw==">CgMxLjA4AHIhMXJRYVJYTVRtdVZId0pVMWNKaldVekp2eDljd01vUHF4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2024-11-21T05:56:00Z</dcterms:created>
  <dc:creator>Anthony Carter</dc:creator>
</cp:coreProperties>
</file>